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E507C7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8340AC" w:rsidRDefault="00D25CEE" w:rsidP="006E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t>№ 273463-7 «О внесении изменения в пункт 11 статьи 58 Федерального закона от 12 июня 2002 г. № 67-ФЗ «Об основных гарантиях избирательных прав и права на участие в референдуме граждан Российской Федерации» (по вопросу увеличения суммы избирательного взноса без открытия специального избирательного счета)</w:t>
            </w:r>
          </w:p>
        </w:tc>
        <w:tc>
          <w:tcPr>
            <w:tcW w:w="5811" w:type="dxa"/>
          </w:tcPr>
          <w:p w:rsidR="001D58BF" w:rsidRPr="008340AC" w:rsidRDefault="00D25CEE" w:rsidP="000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предусмотрено, что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случае, если расходы на финансирование избирательной кампании кандидата не превышают пятнадцати тысяч рублей (в действующей редакции закона – не превышают пяти тысяч рублей)</w:t>
            </w:r>
          </w:p>
        </w:tc>
        <w:tc>
          <w:tcPr>
            <w:tcW w:w="1843" w:type="dxa"/>
          </w:tcPr>
          <w:p w:rsidR="00D25CEE" w:rsidRDefault="00D25CEE" w:rsidP="00D25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</w:t>
            </w:r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D25CEE" w:rsidRPr="00D25CEE" w:rsidRDefault="00D25CEE" w:rsidP="00D25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И.Н. Сухаревым, И.М. Гусевой, И.В. </w:t>
            </w:r>
            <w:proofErr w:type="spellStart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>Сапко</w:t>
            </w:r>
            <w:proofErr w:type="spellEnd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А.П. Марковым, </w:t>
            </w:r>
          </w:p>
          <w:p w:rsidR="00D25CEE" w:rsidRPr="00D25CEE" w:rsidRDefault="00D25CEE" w:rsidP="00D25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>Кавиновым</w:t>
            </w:r>
            <w:proofErr w:type="spellEnd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Л.И. </w:t>
            </w:r>
            <w:proofErr w:type="spellStart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>Черкесовым</w:t>
            </w:r>
            <w:proofErr w:type="spellEnd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Р.Ю. Романенко, Н.В. Маловым, </w:t>
            </w:r>
          </w:p>
          <w:p w:rsidR="001D58BF" w:rsidRPr="00C966D0" w:rsidRDefault="00D25CEE" w:rsidP="00D25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В.В. Бахметьевым, А.Г. Литовченко, Р.Р. </w:t>
            </w:r>
            <w:proofErr w:type="spellStart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>Ишсариным</w:t>
            </w:r>
            <w:proofErr w:type="spellEnd"/>
            <w:r w:rsidRPr="00D25CEE">
              <w:rPr>
                <w:rFonts w:ascii="Times New Roman" w:hAnsi="Times New Roman"/>
                <w:sz w:val="24"/>
                <w:szCs w:val="24"/>
                <w:lang w:eastAsia="ru-RU"/>
              </w:rPr>
              <w:t>, членом Совета Федерации А.А. Шевченко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E507C7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E6079C" w:rsidRDefault="00D25CEE" w:rsidP="00A2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t xml:space="preserve">№ 290672-7 «О внесении изменений в Кодекс Российской Федерации об административных правонарушениях в части совершенствования контрольно-надзорных функций за движением </w:t>
            </w:r>
            <w:r w:rsidRPr="00D25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 по автомобильным дорогам»</w:t>
            </w:r>
          </w:p>
        </w:tc>
        <w:tc>
          <w:tcPr>
            <w:tcW w:w="5811" w:type="dxa"/>
          </w:tcPr>
          <w:p w:rsidR="006D1374" w:rsidRPr="008C6842" w:rsidRDefault="00D25CEE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увеличить административный штраф за нарушение законодательства Российской Федерации о взимании платы с пяти тысяч рублей до двадцати тысяч рублей; признать утратившим силу положение о повторности указанного нарушения. Предлагается передать полномочия </w:t>
            </w:r>
            <w:proofErr w:type="spellStart"/>
            <w:r w:rsidRPr="00D25CEE">
              <w:rPr>
                <w:rFonts w:ascii="Times New Roman" w:hAnsi="Times New Roman" w:cs="Times New Roman"/>
                <w:sz w:val="24"/>
                <w:szCs w:val="24"/>
              </w:rPr>
              <w:t>Ространснадзору</w:t>
            </w:r>
            <w:proofErr w:type="spellEnd"/>
            <w:r w:rsidRPr="00D25CE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дела об административных правонарушениях по ст. 12.21.3 КоАП, без увеличения штатной </w:t>
            </w:r>
            <w:r w:rsidRPr="00D25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численности, путем оптимизации структуры, признать утратившим силу п. 2 примечания к ст. 12.21.3 КоАП, так данная норма затрудняет администрирование рассматриваемых правонарушений. Включить ст. 12.21.3 КоАП в перечень статей, исключающих возможность при уплате административного штрафа не позднее 20 дней со дня вынесения постановления – уплачивать в размере половины суммы наложенного административного штрафа</w:t>
            </w:r>
          </w:p>
        </w:tc>
        <w:tc>
          <w:tcPr>
            <w:tcW w:w="1843" w:type="dxa"/>
          </w:tcPr>
          <w:p w:rsidR="006D1374" w:rsidRPr="00E6079C" w:rsidRDefault="00D25CEE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E507C7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5675B0" w:rsidRPr="00E6079C" w:rsidRDefault="00D25CE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t>№ 291354-7 «О внесении изменений в Кодекс Российской Федерации об административных правонарушениях» (об уточнении порядка фиксации нарушений правил дорожного движения техническими средствами)</w:t>
            </w:r>
          </w:p>
        </w:tc>
        <w:tc>
          <w:tcPr>
            <w:tcW w:w="5811" w:type="dxa"/>
          </w:tcPr>
          <w:p w:rsidR="005675B0" w:rsidRPr="008C6842" w:rsidRDefault="00D25CEE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E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предусмотрена возможность вынесения постановлений о назначении административных наказаний за отдельные нарушения правил дорожного движения без составления протокола об административном правонарушении, в случае их фиксации гражданами, зарегистрированными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 применением технических средств, имеющих функции видеозаписи, и специализированного программного обеспечения</w:t>
            </w:r>
          </w:p>
        </w:tc>
        <w:tc>
          <w:tcPr>
            <w:tcW w:w="1843" w:type="dxa"/>
          </w:tcPr>
          <w:p w:rsidR="005675B0" w:rsidRPr="00E6079C" w:rsidRDefault="00D25CEE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E507C7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6D1374" w:rsidRPr="00E6079C" w:rsidRDefault="00207EBE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 xml:space="preserve">№ 231707-7 «О внесении изменений в статьи 1 и 8 Федерального закона «О закупках товаров, работ, услуг отдельными видами юридических лиц» и статьи 15 и 112 Федерального закона «О контрактной системе в сфере закупок товаров, работ, услуг для обеспечения государственных и муниципальных нужд» (по вопросу </w:t>
            </w:r>
            <w:r w:rsidRPr="0020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закупок государственных унитарных предприятий и муниципальных унитарных предприятий)</w:t>
            </w:r>
          </w:p>
        </w:tc>
        <w:tc>
          <w:tcPr>
            <w:tcW w:w="5811" w:type="dxa"/>
          </w:tcPr>
          <w:p w:rsidR="006D1374" w:rsidRPr="008C6842" w:rsidRDefault="00207EBE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реализация данного законопроекта позволит государственным и муниципальным унитарным предприятиям, осуществляющим деятельность в сфере водоснабжения и водоотведения осуществлять расходование не бюджетных средств, полученных ими от осуществления своей деятельности, руководствуясь Федеральным законом № 223- ФЗ «О закупках товаров, работ, услуг отдельными видами юридических лиц», что позволит им оставаться конкурентоспособными с иными коммерческими организациями и достигать цели, в соответствии с которыми данные унитарные предприятия были созданы</w:t>
            </w:r>
          </w:p>
        </w:tc>
        <w:tc>
          <w:tcPr>
            <w:tcW w:w="1843" w:type="dxa"/>
          </w:tcPr>
          <w:p w:rsidR="00207EBE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лены Совета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Кутепов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С.П.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Горячева,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Попов,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Лаптев, А.П.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Майоров, Д.Ю.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Василенко,</w:t>
            </w:r>
          </w:p>
          <w:p w:rsidR="00207EBE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6D1374" w:rsidRPr="00E6079C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Гутенев</w:t>
            </w:r>
            <w:proofErr w:type="spellEnd"/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E507C7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9" w:type="dxa"/>
          </w:tcPr>
          <w:p w:rsidR="004771A3" w:rsidRPr="002D0069" w:rsidRDefault="00207EBE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№ 265996-7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от 05.04.2013 № 44-ФЗ в части установления особенностей регулирования правоотношений, связанных с определением поставщика (подрядчика, исполнителя) при строительстве и ремонте автомобильных дорог»</w:t>
            </w:r>
          </w:p>
        </w:tc>
        <w:tc>
          <w:tcPr>
            <w:tcW w:w="5811" w:type="dxa"/>
          </w:tcPr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специализирующиеся на строительстве и ремонте автомобильных дорог, в большинстве случаев, отказываются от устранения недоделок в период гарантийного срока, ссылаясь на отсутствие финансирования. С целью исключения подобной практики разработчиками законопроекта предлагается внесение изменений в части установления особенностей регулирования правоотношений, связанных с определением поставщика (подрядчика, исполнителя) при строительстве и ремонте автомобильных дорог.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В конкурсной документации, документации об аукционе, извещении о проведении запроса котировок, кроме общих критериев оценки заявок, окончательных предложений участников закупки, установленных нормами пункта 1 статьи 32 настоящего Федерального закона, должны учитываться следующие условия: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1) размер суммы гарантийного фонда обеспечения обязательств;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2) срок формирования гарантийного фонда, в случае отсутствия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участника торгов с уже сформированным гарантийным фондом;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3) гарантийный срок на выполненную работу;</w:t>
            </w:r>
          </w:p>
          <w:p w:rsidR="004771A3" w:rsidRPr="002D0069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 xml:space="preserve">4) эффективность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окружающей среды</w:t>
            </w:r>
          </w:p>
        </w:tc>
        <w:tc>
          <w:tcPr>
            <w:tcW w:w="1843" w:type="dxa"/>
          </w:tcPr>
          <w:p w:rsidR="00207EBE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4771A3" w:rsidRPr="002D0069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Миронов, Г.З.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Омаров, Ю.Н.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Мищеряков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И.К.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Сухарев,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Рыжак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Грешневиков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С.Ю.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Бидонько</w:t>
            </w:r>
            <w:proofErr w:type="spellEnd"/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E507C7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4771A3" w:rsidRPr="004771A3" w:rsidRDefault="00207EBE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 xml:space="preserve">№ 266932-7 «О внесении изменений в статью 59 Федерального закона «О контрактной системе в сфере закупок товаров, работ, услуг </w:t>
            </w:r>
            <w:r w:rsidRPr="0020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и муниципальных нужд» (в части осуществления закупок товаров, работ, услуг путем проведения электронного аукциона)</w:t>
            </w:r>
          </w:p>
        </w:tc>
        <w:tc>
          <w:tcPr>
            <w:tcW w:w="5811" w:type="dxa"/>
          </w:tcPr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целью предлагаемых изменений является урегулирование правовой неопределенности в случаях выбора заказчиком способа определения поставщика.</w:t>
            </w:r>
          </w:p>
          <w:p w:rsidR="00207EBE" w:rsidRPr="00207EBE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законопроекта предлагается изменить редакцию части 3 статьи 59 Федерального закона, чтобы не допустить проведения электронного аукциона при </w:t>
            </w:r>
            <w:r w:rsidRPr="00207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закупок товаров, работ, услуг, не включенных в указанные в части 2 статьи 59 перечни. </w:t>
            </w:r>
          </w:p>
          <w:p w:rsidR="004771A3" w:rsidRPr="002D0069" w:rsidRDefault="00207EBE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Таким образом, законопроект направлен на поддержание баланса в правоотношениях заказчиков и исполнителей с целью обеспечения качества приобретаемых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207EBE" w:rsidRDefault="00207EBE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4771A3" w:rsidRPr="004771A3" w:rsidRDefault="00207EBE" w:rsidP="00A34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Барышев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Пимаш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Поляков, А.Л.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Красов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Красноштанов, Г.К.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Сафаралиев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И.Е.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Марьяш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Кобзев,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Кабанова, Р.К.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Хуснулин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Гаджиев, А.З.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Брыксин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Литовченко,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Эмиргамзаев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Елыкомов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Катенев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Клыканов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В.С.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Скруг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4427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E507C7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6D1374" w:rsidRPr="00E6079C" w:rsidRDefault="00207EB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№ 269396-7 «О внесении изменения в статью 12 Федерального закона «О драгоценных металлах и драгоценных камнях» (в части уточнения полномочий органов государственной власти субъектов Российской Федерации)</w:t>
            </w:r>
          </w:p>
        </w:tc>
        <w:tc>
          <w:tcPr>
            <w:tcW w:w="5811" w:type="dxa"/>
          </w:tcPr>
          <w:p w:rsidR="006D1374" w:rsidRPr="008C6842" w:rsidRDefault="00207EBE" w:rsidP="002D0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Принятие законопроекта позволит уточнить полномочия органов государственной власти субъектов Российской Федерации как собственников драгоценных металлов и драгоценных камней и повысить эффективность использования государственных фондов драгоценных металлов и драгоценных камней субъектов Российской Федерации</w:t>
            </w:r>
          </w:p>
        </w:tc>
        <w:tc>
          <w:tcPr>
            <w:tcW w:w="1843" w:type="dxa"/>
          </w:tcPr>
          <w:p w:rsidR="006D1374" w:rsidRPr="00E6079C" w:rsidRDefault="00207EBE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Данчикова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М.П.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Беспалова,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Бузилов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В.С.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Скруг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Петров,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Сапко</w:t>
            </w:r>
            <w:proofErr w:type="spellEnd"/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D713B2" w:rsidRDefault="00560DA2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Default="00E507C7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9" w:type="dxa"/>
          </w:tcPr>
          <w:p w:rsidR="004221FF" w:rsidRPr="002D0069" w:rsidRDefault="00207EB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BE">
              <w:rPr>
                <w:rFonts w:ascii="Times New Roman" w:hAnsi="Times New Roman" w:cs="Times New Roman"/>
                <w:sz w:val="24"/>
                <w:szCs w:val="24"/>
              </w:rPr>
              <w:t>№ 269940-7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      </w:r>
          </w:p>
        </w:tc>
        <w:tc>
          <w:tcPr>
            <w:tcW w:w="5811" w:type="dxa"/>
          </w:tcPr>
          <w:p w:rsidR="004221FF" w:rsidRPr="002D0069" w:rsidRDefault="00306A8D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направлен на защиту прав граждан и устранение необоснованных административных препятствий для получения государственных или муниципальных услуг</w:t>
            </w:r>
          </w:p>
        </w:tc>
        <w:tc>
          <w:tcPr>
            <w:tcW w:w="1843" w:type="dxa"/>
          </w:tcPr>
          <w:p w:rsidR="004221FF" w:rsidRPr="002D0069" w:rsidRDefault="00207EBE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Яровая, Т.И.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Фролова,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Иванов, З.З.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Байгускаров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Канаев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Кобзев,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Касаева, С.Н.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Коткин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Митина, Н.Н.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Пилюс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Р.В.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Кармазина, О.М.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Казакова,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Елыкомов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Жарков,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Пономарев,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Ищенко, П.М.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Федяев, А.И.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Петров,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Плотников,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Гетта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Соломатина, Р.М.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Марданшин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Р.Б.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Букачаков</w:t>
            </w:r>
            <w:proofErr w:type="spellEnd"/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7EBE">
              <w:rPr>
                <w:rFonts w:ascii="Times New Roman" w:hAnsi="Times New Roman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701" w:type="dxa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4221FF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Default="00E507C7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9" w:type="dxa"/>
          </w:tcPr>
          <w:p w:rsidR="004221FF" w:rsidRPr="004221FF" w:rsidRDefault="00306A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№ 270221-7 «О внесении изменений в статью 4 Федерального закона «О развитии малого и среднего предпринимательства в Российской Федерации» (о хозяйственных обществах, являющихся организациями потребительской кооперации)</w:t>
            </w:r>
          </w:p>
        </w:tc>
        <w:tc>
          <w:tcPr>
            <w:tcW w:w="5811" w:type="dxa"/>
          </w:tcPr>
          <w:p w:rsidR="00306A8D" w:rsidRPr="00306A8D" w:rsidRDefault="00306A8D" w:rsidP="00306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1 части 1.1. статьи 4 Федерального закона от 24 июля 2007 года № 209-ФЗ «О развитии малого и среднего предпринимательства в Российской Федерации» для отнесения хозяйственных обществ к субъектам малого и среднего предпринимательства необходимо соблюдение критерия по суммарной доле участия в обществе других юридических лиц (не более 49 процентов), в связи с чем, хозяйственные общества, единственными учредителями которых являются потребительские общества или их союзы, не могут быть отнесены к субъектам малого и среднего предпринимательства.</w:t>
            </w:r>
          </w:p>
          <w:p w:rsidR="004221FF" w:rsidRPr="004221FF" w:rsidRDefault="00306A8D" w:rsidP="00306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По мнению разработчиков законопроекта не распространение данного критерия на организации потребительской кооперации позволит исключить искусственное «размытие» доли кооперативных организаций в уставном капитале учрежденных ими хозяйственных обществ и, как следствие, минимизировать риски утраты управляемости и отчуждения кооперативной собственности, сохранить рентабельность работы и не допустить сокращения социальной деятельности на селе</w:t>
            </w:r>
          </w:p>
        </w:tc>
        <w:tc>
          <w:tcPr>
            <w:tcW w:w="1843" w:type="dxa"/>
          </w:tcPr>
          <w:p w:rsidR="004221FF" w:rsidRPr="004221FF" w:rsidRDefault="00306A8D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Совета Федерации РФ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Харламов, А.П.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Майоров, И.Т.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Ахметзянов, 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Гехт</w:t>
            </w:r>
            <w:proofErr w:type="spellEnd"/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Кондратенко,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Лебедев, Т.Р.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A8D">
              <w:rPr>
                <w:rFonts w:ascii="Times New Roman" w:hAnsi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701" w:type="dxa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4221FF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D24B90">
        <w:trPr>
          <w:trHeight w:val="2516"/>
        </w:trPr>
        <w:tc>
          <w:tcPr>
            <w:tcW w:w="674" w:type="dxa"/>
            <w:tcBorders>
              <w:bottom w:val="single" w:sz="4" w:space="0" w:color="auto"/>
            </w:tcBorders>
          </w:tcPr>
          <w:p w:rsidR="004221FF" w:rsidRDefault="00E507C7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4221FF" w:rsidRPr="004221FF" w:rsidRDefault="00306A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№ 270327-7 «О внесении изменения в статью 51 Градостроительного кодекса Российской Федерации» (в части расширения перечня объектов, для строительства или реконструкции которых не требуется разрешение на строительство)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221FF" w:rsidRPr="004221FF" w:rsidRDefault="00306A8D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федерального закона предлагается внести изменение в часть 17 статьи 51 Градостроительного кодекса Российской Федерации в части исключения необходимости получения разрешения на строительство, реконструкцию сетей газораспределения и </w:t>
            </w:r>
            <w:proofErr w:type="spellStart"/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306A8D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проектным рабочим давлением до 0,6 МПа включительно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21FF" w:rsidRPr="004221FF" w:rsidRDefault="00306A8D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Default="00207EBE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24B90" w:rsidRPr="007D6443" w:rsidTr="00D24B90">
        <w:trPr>
          <w:trHeight w:val="3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Default="00E507C7" w:rsidP="00D2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Pr="00306A8D" w:rsidRDefault="00D24B90" w:rsidP="00D2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B90">
              <w:rPr>
                <w:rFonts w:ascii="Times New Roman" w:hAnsi="Times New Roman" w:cs="Times New Roman"/>
                <w:sz w:val="24"/>
                <w:szCs w:val="24"/>
              </w:rPr>
              <w:t xml:space="preserve">№ 275648-7 «О внесении изменений в Градостроительный кодекс Российской Федерации» (в целях повышения качества проведения </w:t>
            </w:r>
            <w:r w:rsidRPr="00D2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проектной документации объектов капитального строительства)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Pr="00306A8D" w:rsidRDefault="00D24B90" w:rsidP="00D2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законопроекта направлено на снижение случаев нарушения законодательства о градостроительной деятельности в отношении объектов, значимых для территории регионов, и при этом не включенных в </w:t>
            </w:r>
            <w:r w:rsidRPr="00D2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перечень объектов, подлежащих экспертизе, а также согласуется с поручениями заместителя Председателя Правительства Российской Федерации Д.Н. Козака (протокол от 03.02.2017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B90">
              <w:rPr>
                <w:rFonts w:ascii="Times New Roman" w:hAnsi="Times New Roman" w:cs="Times New Roman"/>
                <w:sz w:val="24"/>
                <w:szCs w:val="24"/>
              </w:rPr>
              <w:t>ДК-П9-32пр) о развитии законодательства в сфере негосударственной экспертизы проектной документации в плане усиления требований к участникам этих процессов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Default="00D24B90" w:rsidP="00D24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Алтайское краевое Законодательное Собрание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Default="00D24B90" w:rsidP="00D2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4B90" w:rsidRDefault="00D24B90" w:rsidP="00D2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3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№ 279800-7 «О внесении изменений в Федеральный закон «Об электроэнергетике» в части законодательного регулирования отношений при присоединении электроэнергетической системы к другой электроэнергетической системе»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Проект предусматривает внесение изменений в Федеральный закон «Об электроэнергетике" в части предоставления полномочий системному оператору в установленных Правительством Российской Федерации случаях осуществлять оперативно-диспетчерское управление в технологически изолированной территориальной электроэнергетической системе, а также наделение Правительства Российской Федерации полномочиями по определению особенностей осуществления оперативно-диспетчерского управления при присоединении электроэнергетической системы к другой электроэнергетической системе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3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 xml:space="preserve">№ 285955-7 «О внесении изменений в Федеральный закон «Об энергосбережении и о повышении </w:t>
            </w:r>
            <w:proofErr w:type="gramStart"/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</w:t>
            </w:r>
            <w:proofErr w:type="gramEnd"/>
            <w:r w:rsidRPr="00306A8D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10E">
              <w:rPr>
                <w:rFonts w:ascii="Times New Roman" w:hAnsi="Times New Roman" w:cs="Times New Roman"/>
                <w:sz w:val="24"/>
                <w:szCs w:val="24"/>
              </w:rPr>
              <w:t>Основной задачей законопроекта является повышение эффективности реализации программ в области энергосбережения и повышения энергетической эффективности организаций с участием государства или муниципального образования путем установления единых требований к содержанию Программ с учетом отраслевой специфики в соответствии с порядком, утверждение которого Правительством Российской Федерации предусматривается законопроектом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3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№ 290675-7 «О внесении изменений в отдельные законодательные акты Российской Федерации в части повышения уровня безопасности дорожного движения» (об аудите безопасности дорожного движения)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предполагается обеспечить внесение в законодательство Российской Федерации изменений, предусматривающих проведение независимого аудита безопасности дорожного движения на автомобильных дорогах и на объектах улично-дорожной сети. Вводится понятие аудита безопасности дорожного движения, которое определяет его как независимый детальный систематический анализ и оценку характеристик безопасности дорожного движения при проектировании, строительстве, реконструкции, ремонте и содержании дорог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3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№ 302153-7 «О внесении изменений в Градостроительный кодекс Российской Федерации и отдельные законодательные акты Российской Федерации (в части упрощения строительства объектов индивидуального жилищного строительства, совершенствования механизма государственного строительного надзора и сноса объектов капитального строительства)»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8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Градостроительный кодекс Российской Федерации, Федеральный закон от 7 июля 2003 года № 112-ФЗ «О личном подсобном хозяйстве», 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 целях установления единых требований к строительству объектов индивидуального жилищного строительства (жилых домов) на земельных участках, предоставленных в целях индивидуального жилищного строительства, ведения личного подсобного хозяйства в границах населенного пункта, к строительству жилых и садовых домов на садовых земельных участках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306A8D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69F">
              <w:rPr>
                <w:rFonts w:ascii="Times New Roman" w:hAnsi="Times New Roman" w:cs="Times New Roman"/>
                <w:sz w:val="24"/>
                <w:szCs w:val="24"/>
              </w:rPr>
              <w:t>№ 302180-7 «О внесении изменений в Градостроительный кодекс Российской Федерации и отдельные законодательные акты Российской Федерации в части совершенствования осуществления градостроительной деятельности и установле</w:t>
            </w:r>
            <w:r w:rsidRPr="0095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зон с особыми условиями использования территории»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Предлагаемые изменения направлены на систематизацию положений об ограничениях в использовании земельных участков, будут способствовать внесению сведений о границах зон с особыми условиями использования территории в Единый государственный реестр недвижимости и позволят обеспечить права и законные интересы правообладателей земельных участков, расположенных в границах зон с особыми условиями </w:t>
            </w:r>
            <w:r w:rsidRPr="0095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территории, равно как и публичные интересы, а также будут способствовать предупреждению судебных споров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07EBE" w:rsidRPr="007D6443" w:rsidTr="00207EBE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69F">
              <w:rPr>
                <w:rFonts w:ascii="Times New Roman" w:hAnsi="Times New Roman" w:cs="Times New Roman"/>
                <w:sz w:val="24"/>
                <w:szCs w:val="24"/>
              </w:rPr>
              <w:t>№ 268821-7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уточнения положений, регулирующих деятельность по розничной продаже алкогольной продукции при оказании услуг общественного питания)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69F">
              <w:rPr>
                <w:rFonts w:ascii="Times New Roman" w:hAnsi="Times New Roman" w:cs="Times New Roman"/>
                <w:sz w:val="24"/>
                <w:szCs w:val="24"/>
              </w:rPr>
              <w:t>Представленный проект Федерального закона разработан в целях совершенствования правого регулирования в отдельных сферах оборота алкогольной продукции и ограничения ее потребления на территории Российской Федерации. Данный проект федерального закона не предполагает введение вновь определенных норм правового регулирования или их исключение. Проект разработан в целях согласования отдельных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между собой, а также с другими нормами федерального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95169F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69F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Еврейской автономной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207EBE" w:rsidP="00207EBE">
            <w:pPr>
              <w:jc w:val="center"/>
            </w:pPr>
            <w:r w:rsidRPr="004D3E57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207EBE" w:rsidRPr="007D6443" w:rsidTr="00207EBE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434C37" w:rsidP="00434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B1">
              <w:rPr>
                <w:rFonts w:ascii="Times New Roman" w:hAnsi="Times New Roman" w:cs="Times New Roman"/>
                <w:sz w:val="24"/>
                <w:szCs w:val="24"/>
              </w:rPr>
              <w:t>№ 273397-7 «О государственной монополии на производство и оборот этилового спирта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434C37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B1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«О государственной монополии на производство и оборот этилового спирта» предусматривается введение государственной монополии на производство и оборот этилового спирта на территории Российской Федерации. Согласно проектируемым положениями производство и оборот этилового спирта на территории Российской Федерации смогут осуществлять лишь юридические лица с преобладающей долей (вкладом) государства в уставном капитале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4221FF" w:rsidRDefault="00434C37" w:rsidP="00207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Миронов, О.Н.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Епифанова, А.Л.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Бурков,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Емельянов, Ф.С.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Тумусов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Pr="00D713B2" w:rsidRDefault="00E21207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07">
              <w:rPr>
                <w:rFonts w:ascii="Times New Roman" w:hAnsi="Times New Roman" w:cs="Times New Roman"/>
                <w:sz w:val="24"/>
                <w:szCs w:val="24"/>
              </w:rPr>
              <w:t xml:space="preserve">Есть. </w:t>
            </w:r>
            <w:proofErr w:type="spellStart"/>
            <w:proofErr w:type="gramStart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Прави-тельство</w:t>
            </w:r>
            <w:proofErr w:type="spellEnd"/>
            <w:proofErr w:type="gramEnd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 xml:space="preserve"> РФ законопроект не поддержи-</w:t>
            </w:r>
            <w:proofErr w:type="spellStart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7EBE" w:rsidRDefault="00207EBE" w:rsidP="00207EBE">
            <w:pPr>
              <w:jc w:val="center"/>
            </w:pPr>
            <w:r w:rsidRPr="004D3E57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207EBE" w:rsidRPr="007D6443" w:rsidTr="00207EBE">
        <w:trPr>
          <w:trHeight w:val="655"/>
        </w:trPr>
        <w:tc>
          <w:tcPr>
            <w:tcW w:w="674" w:type="dxa"/>
            <w:tcBorders>
              <w:top w:val="single" w:sz="4" w:space="0" w:color="auto"/>
            </w:tcBorders>
          </w:tcPr>
          <w:p w:rsidR="00207EBE" w:rsidRDefault="00E507C7" w:rsidP="0020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207EBE" w:rsidRPr="004221FF" w:rsidRDefault="00434C37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B1">
              <w:rPr>
                <w:rFonts w:ascii="Times New Roman" w:hAnsi="Times New Roman" w:cs="Times New Roman"/>
                <w:sz w:val="24"/>
                <w:szCs w:val="24"/>
              </w:rPr>
              <w:t xml:space="preserve">№ 274832-7 «О внесении изменений в Федеральный закон «О стратегическом планировании в Российской Федерации» (об уточнении отдельных положений в части общественного обсуждения проектов государственных </w:t>
            </w:r>
            <w:r w:rsidRPr="00690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и последующих изменений в них)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207EBE" w:rsidRPr="004221FF" w:rsidRDefault="00434C37" w:rsidP="0020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предлагаются изменения при которых право на общественное обсуждение реализуется не только при разработке государственной программы, но и в процессе внесения в нее изменений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4C37" w:rsidRDefault="00434C37" w:rsidP="00434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</w:p>
          <w:p w:rsidR="00207EBE" w:rsidRPr="004221FF" w:rsidRDefault="00434C37" w:rsidP="00434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Г.З.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Омаров, В.Г.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Газзаев,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Рыжак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, 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, А.З.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Грешневиков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, З.А.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Муцоев</w:t>
            </w:r>
            <w:proofErr w:type="spellEnd"/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01B1">
              <w:rPr>
                <w:rFonts w:ascii="Times New Roman" w:hAnsi="Times New Roman"/>
                <w:sz w:val="24"/>
                <w:szCs w:val="24"/>
                <w:lang w:eastAsia="ru-RU"/>
              </w:rPr>
              <w:t>Гулевский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7EBE" w:rsidRPr="00D713B2" w:rsidRDefault="00207EBE" w:rsidP="002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7EBE" w:rsidRDefault="00207EBE" w:rsidP="00207EBE">
            <w:pPr>
              <w:jc w:val="center"/>
            </w:pPr>
            <w:r w:rsidRPr="004D3E57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661736" w:rsidRDefault="00661736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9" w:type="dxa"/>
          </w:tcPr>
          <w:p w:rsidR="00794C09" w:rsidRPr="00BF6EC4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 xml:space="preserve">№ 230504-7 «О внесении изменений в статью 86 Федерального закона «Об образовании в Российской Федерации» (в части законодательного закрепления возможности создания по решению органов местного самоуправления муниципальных районов и городских округов муниципальных общеобразовательных организаций со специальными наименованиями «кадетская школа» и «кадетская (казачья) школа», а в муниципальных общеобразовательных </w:t>
            </w:r>
            <w:r w:rsidR="00E21207" w:rsidRPr="006E417C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 xml:space="preserve"> - кадетские (казачьи кадетские) классы»)</w:t>
            </w:r>
          </w:p>
        </w:tc>
        <w:tc>
          <w:tcPr>
            <w:tcW w:w="5811" w:type="dxa"/>
          </w:tcPr>
          <w:p w:rsidR="00794C09" w:rsidRPr="00F50732" w:rsidRDefault="006E417C" w:rsidP="006E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федерального закона, предлагается законодательно установить возможность создания по решению органов местного самоуправления муниципальных районов и городских округов муниципальных общеобразовательных организаций со специальными наименованиями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кадетская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кадетская (казачья)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, а в уже действующих муниципальных общеобразовательных организациях - кадетских (казачьих кадетских) классов</w:t>
            </w:r>
          </w:p>
        </w:tc>
        <w:tc>
          <w:tcPr>
            <w:tcW w:w="1843" w:type="dxa"/>
          </w:tcPr>
          <w:p w:rsidR="00794C09" w:rsidRPr="004544CE" w:rsidRDefault="006E417C" w:rsidP="0066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Дума Ставропольского края</w:t>
            </w:r>
          </w:p>
        </w:tc>
        <w:tc>
          <w:tcPr>
            <w:tcW w:w="1701" w:type="dxa"/>
          </w:tcPr>
          <w:p w:rsidR="00794C09" w:rsidRDefault="005D1E5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Default="00661736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E507C7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9" w:type="dxa"/>
          </w:tcPr>
          <w:p w:rsidR="00794C09" w:rsidRPr="00BF6EC4" w:rsidRDefault="006E417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268677-7 «О внесении изменений в Федеральный закон «О государственной поддержке молодежных и детских общественных объединений» (в части регулирования правил предоставления молодежным и детским общественным объединениям государственной поддержки)</w:t>
            </w:r>
          </w:p>
        </w:tc>
        <w:tc>
          <w:tcPr>
            <w:tcW w:w="5811" w:type="dxa"/>
          </w:tcPr>
          <w:p w:rsidR="00794C09" w:rsidRPr="00BF6EC4" w:rsidRDefault="006E417C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направлен на развитие механизма предоставления общероссийским, международным молодежным и детским объединениям государственной поддержкой. Предлагается заменить условие о наличии в объединении не менее 3000 членов условием о предоставлении сведений, подтверждающих регулярную деятельность объединения, изменить срок предоставления объединениями, один раз в течение года вместо одного раза в два года</w:t>
            </w:r>
          </w:p>
        </w:tc>
        <w:tc>
          <w:tcPr>
            <w:tcW w:w="1843" w:type="dxa"/>
          </w:tcPr>
          <w:p w:rsidR="00794C09" w:rsidRPr="00F50732" w:rsidRDefault="006E417C" w:rsidP="006E4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Кувшинова, Р.А.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Баталова,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З.Я.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Рахматуллина,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Иванов,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Костенко, И.Е.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Марьяш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Ламейкин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М.М.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Бариев,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Сапко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С.Б.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Савченко,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Пушкарев,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Кобзев, Д.Ю.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Пирог,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Дегтярев, Л.А.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Огуль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О.М.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Казакова,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Харсиев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Сухарев, Р.А.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Азимов, Н.А.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Черняева,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Бондарь, Е.Б.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Шулепов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А.Б.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Таймазов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Изотов,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Журавлев,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Хайруллин,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Максимов, А.Ю.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Брыксин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Р.К.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Хуснулин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Пономарев, Л.Н.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, О.И.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Павлова, А.Л.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Красов</w:t>
            </w:r>
            <w:proofErr w:type="spellEnd"/>
          </w:p>
        </w:tc>
        <w:tc>
          <w:tcPr>
            <w:tcW w:w="1701" w:type="dxa"/>
          </w:tcPr>
          <w:p w:rsidR="004544CE" w:rsidRDefault="006E417C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794C09" w:rsidRDefault="00704ACB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Default="00E507C7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49" w:type="dxa"/>
          </w:tcPr>
          <w:p w:rsidR="002B1359" w:rsidRPr="00BF6EC4" w:rsidRDefault="006E417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 xml:space="preserve">№ 269898-7 «О внесении изменений в статьи 356 и 357 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кодекса Российской Федерации» (о расширении полномочий федеральной инспекции труда)</w:t>
            </w:r>
          </w:p>
        </w:tc>
        <w:tc>
          <w:tcPr>
            <w:tcW w:w="5811" w:type="dxa"/>
          </w:tcPr>
          <w:p w:rsidR="002B1359" w:rsidRPr="005D1E58" w:rsidRDefault="006E417C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 дает инспекции право представлять интересы работников по их письменным обращениям в суде. Если закон примут, инспекция сможет заявлять 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иски о взыскании начисленной, но не выплаченной заработной платы. Разработчики поясняют, что чаще всего сотрудники не решаются самостоятельно обратиться в суд, чтобы не испортить отношения с работодателем. Кроме того, им непросто получить от организации необходимые документы. Также работники несут дополнительные расходы на услуги представителей и подготовку документов, в то время как они ограничены в денежных средствах из-за отсутствия заработной платы</w:t>
            </w:r>
          </w:p>
        </w:tc>
        <w:tc>
          <w:tcPr>
            <w:tcW w:w="1843" w:type="dxa"/>
          </w:tcPr>
          <w:p w:rsidR="002B1359" w:rsidRPr="005D1E58" w:rsidRDefault="006E417C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С.В.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Иванов, П.И.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</w:p>
        </w:tc>
        <w:tc>
          <w:tcPr>
            <w:tcW w:w="1701" w:type="dxa"/>
          </w:tcPr>
          <w:p w:rsidR="002B1359" w:rsidRDefault="002B135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2B1359" w:rsidRDefault="002B1359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49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278707-7 «О внесении изменений в отдельные законодательные акты Российской Федерации» (в части правого регулирования создания кадетских классов в общеобразовательных организациях, реализующих программы среднего общего образования)</w:t>
            </w:r>
          </w:p>
        </w:tc>
        <w:tc>
          <w:tcPr>
            <w:tcW w:w="5811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Законопроектом уточняется статус кадетских классов общеобразовательных школ. В частности, предлагается обеспечить их питанием и обмундированием за государственный счёт. Законодательство о кадетских классах, по мнению самарских депутатов, «не имеет системного характера, хотя на их создание существует большой социальный заказ». Например, муниципальные школы получают право на создание классов со специальным наименованием «кадетские», а порядок приёма в них устанавливают министерства образования субъектов Федерации. За их же счёт предлагается финансировать форменную одежду, обмундирование и питание кадетов. По мнению инициатора, новая глава закона сформирует правовую базу для организации кадетских классов и даст новый толчок патриотическому воспитанию в России</w:t>
            </w:r>
          </w:p>
        </w:tc>
        <w:tc>
          <w:tcPr>
            <w:tcW w:w="1843" w:type="dxa"/>
          </w:tcPr>
          <w:p w:rsidR="00704ACB" w:rsidRPr="00704ACB" w:rsidRDefault="006E417C" w:rsidP="005D1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</w:tcPr>
          <w:p w:rsidR="00704ACB" w:rsidRDefault="00E2120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704ACB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9" w:type="dxa"/>
          </w:tcPr>
          <w:p w:rsidR="00704ACB" w:rsidRPr="00704ACB" w:rsidRDefault="006E417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283616-7 «О внесении изменения в статью 21 Федерального закона «О социальной защите инвалидов в Российской Федерации» (в части освобождения работодателей, находящихся в процессе ликвидации, и работодателей, в отношении кото</w:t>
            </w:r>
            <w:r w:rsidRPr="006E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рых введена процедура конкурсного производства, применяемая в деле о несостоятельности (банкротстве), от соблюдения установленной квоты для приема на работу инвалидов)</w:t>
            </w:r>
          </w:p>
        </w:tc>
        <w:tc>
          <w:tcPr>
            <w:tcW w:w="5811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Предлагается освободить от соблюдения установленной квоты для приема на работу инвалидов работодателей, находящихся в процессе ликвидации, и работодателей, в отношении которых введена процедура конкурсного производства, применяемая в деле о несостоятельности (банкротстве)</w:t>
            </w:r>
          </w:p>
        </w:tc>
        <w:tc>
          <w:tcPr>
            <w:tcW w:w="1843" w:type="dxa"/>
          </w:tcPr>
          <w:p w:rsidR="00704ACB" w:rsidRPr="00704ACB" w:rsidRDefault="006E417C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  <w:tc>
          <w:tcPr>
            <w:tcW w:w="1701" w:type="dxa"/>
          </w:tcPr>
          <w:p w:rsidR="00704ACB" w:rsidRDefault="00704ACB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704ACB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49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283770-7 «О внесении изменения в Федеральный закон «О социальной защите инвалидов в Российской Федерации» (в части введения определения понятия «квота для приема на работу инвалидов»)</w:t>
            </w:r>
          </w:p>
        </w:tc>
        <w:tc>
          <w:tcPr>
            <w:tcW w:w="5811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Предлагается включить норму о том, что квота считается выполненной, если созданные и (или) выделенные в счет квоты рабочие места (часть мест) остаются вакантными, так как не имеется инвалидов, желающих трудоустроиться на данные вакантные места и, соответственно, не было фактов отказа работодателей в приеме инвалидов на работу на данные вакантные места</w:t>
            </w:r>
          </w:p>
        </w:tc>
        <w:tc>
          <w:tcPr>
            <w:tcW w:w="1843" w:type="dxa"/>
          </w:tcPr>
          <w:p w:rsidR="00704ACB" w:rsidRPr="00704ACB" w:rsidRDefault="006E417C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  <w:tc>
          <w:tcPr>
            <w:tcW w:w="1701" w:type="dxa"/>
          </w:tcPr>
          <w:p w:rsidR="00704ACB" w:rsidRDefault="009175EA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9175EA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9" w:type="dxa"/>
          </w:tcPr>
          <w:p w:rsidR="00704ACB" w:rsidRPr="00704ACB" w:rsidRDefault="006E417C" w:rsidP="00917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294971-7 «О внесении изменений в Федеральный закон «О страховых пенсиях» (об изменении порядка индексации страховых пенсий)</w:t>
            </w:r>
          </w:p>
        </w:tc>
        <w:tc>
          <w:tcPr>
            <w:tcW w:w="5811" w:type="dxa"/>
          </w:tcPr>
          <w:p w:rsidR="00704ACB" w:rsidRPr="00704ACB" w:rsidRDefault="006E417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восстановление индексации (увеличения) размера фиксированной выплаты к страховой пенсии и корректировки размера страховой пенсии в соответствии с изменением стоимости пенсионного коэффициента для работающих пенсионеров</w:t>
            </w:r>
          </w:p>
        </w:tc>
        <w:tc>
          <w:tcPr>
            <w:tcW w:w="1843" w:type="dxa"/>
          </w:tcPr>
          <w:p w:rsidR="00704ACB" w:rsidRPr="00704ACB" w:rsidRDefault="006E417C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Смолин,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</w:p>
        </w:tc>
        <w:tc>
          <w:tcPr>
            <w:tcW w:w="1701" w:type="dxa"/>
          </w:tcPr>
          <w:p w:rsidR="00704ACB" w:rsidRDefault="00E2120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07">
              <w:rPr>
                <w:rFonts w:ascii="Times New Roman" w:hAnsi="Times New Roman" w:cs="Times New Roman"/>
                <w:sz w:val="24"/>
                <w:szCs w:val="24"/>
              </w:rPr>
              <w:t xml:space="preserve">Есть. </w:t>
            </w:r>
            <w:proofErr w:type="spellStart"/>
            <w:proofErr w:type="gramStart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Прави-тельство</w:t>
            </w:r>
            <w:proofErr w:type="spellEnd"/>
            <w:proofErr w:type="gramEnd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 xml:space="preserve"> РФ законопроект не поддержи-</w:t>
            </w:r>
            <w:proofErr w:type="spellStart"/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</w:p>
        </w:tc>
        <w:tc>
          <w:tcPr>
            <w:tcW w:w="1701" w:type="dxa"/>
          </w:tcPr>
          <w:p w:rsidR="00704ACB" w:rsidRDefault="009175EA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9" w:type="dxa"/>
          </w:tcPr>
          <w:p w:rsidR="002B1359" w:rsidRPr="005D1E58" w:rsidRDefault="006E417C" w:rsidP="00917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07">
              <w:rPr>
                <w:rFonts w:ascii="Times New Roman" w:hAnsi="Times New Roman" w:cs="Times New Roman"/>
                <w:sz w:val="24"/>
                <w:szCs w:val="24"/>
              </w:rPr>
              <w:t>№ 296071-7 «О внесении изменения в статью 59 Федерального закона «Об образовании в Российской Федерации» (в части уточнения полномочия Министерства образования и науки Российской Федерации по определению сроков проведения государственной итоговой аттестации и продолжительности проведения экзаменов)</w:t>
            </w:r>
          </w:p>
        </w:tc>
        <w:tc>
          <w:tcPr>
            <w:tcW w:w="5811" w:type="dxa"/>
          </w:tcPr>
          <w:p w:rsidR="002B1359" w:rsidRPr="005D1E58" w:rsidRDefault="006E417C" w:rsidP="002B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Предлагаемые законопроектом изменения направлены на устранение неоднозначного толкования полномочия Министерства образования и науки Российской Федерации по определению порядка проведения государственной итоговой аттестации по образовательным программам основного общего и среднего общего образования, предусмотренного частью 5 статьи 59 Федерального закона</w:t>
            </w:r>
          </w:p>
        </w:tc>
        <w:tc>
          <w:tcPr>
            <w:tcW w:w="1843" w:type="dxa"/>
          </w:tcPr>
          <w:p w:rsidR="002B1359" w:rsidRPr="005D1E58" w:rsidRDefault="006E417C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2B1359" w:rsidRDefault="002B135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Default="002B1359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7495D" w:rsidRPr="007D6443" w:rsidTr="00E75D72">
        <w:tc>
          <w:tcPr>
            <w:tcW w:w="674" w:type="dxa"/>
          </w:tcPr>
          <w:p w:rsidR="0017495D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49" w:type="dxa"/>
          </w:tcPr>
          <w:p w:rsidR="0017495D" w:rsidRPr="009175EA" w:rsidRDefault="006E417C" w:rsidP="00917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275626-7 «О внесении изменений в статью 8 Федерального закона «О дополнительных гарантиях по социальной поддержке детей-сирот и детей, оставшихся без попечения родителей» (в части предоставления субъектам Российской Федерации права на сокращение сроков заключения договоров найма специализированных жилых помещений, предоставляемых детям-сиротам)</w:t>
            </w:r>
          </w:p>
        </w:tc>
        <w:tc>
          <w:tcPr>
            <w:tcW w:w="5811" w:type="dxa"/>
          </w:tcPr>
          <w:p w:rsidR="0017495D" w:rsidRPr="009175EA" w:rsidRDefault="006E417C" w:rsidP="0034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Настоящий законопроект разработан с целью предоставления субъектам Российской Федерации права на сокращение сроков заключения договоров найма специализированных жилых помещений, предоставляемых детям-сиротам, независимо от социализации данной категории. Порядок принятия решения о сокращении срока действия договора найма специализированного жилого помещения, а также условия, при наличии которых принимается данное решение, будут устанавливаться законодательством субъекта Российской Федерации</w:t>
            </w:r>
          </w:p>
        </w:tc>
        <w:tc>
          <w:tcPr>
            <w:tcW w:w="1843" w:type="dxa"/>
          </w:tcPr>
          <w:p w:rsidR="0017495D" w:rsidRPr="009175EA" w:rsidRDefault="006E417C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17C">
              <w:rPr>
                <w:rFonts w:ascii="Times New Roman" w:hAnsi="Times New Roman"/>
                <w:sz w:val="24"/>
                <w:szCs w:val="24"/>
                <w:lang w:eastAsia="ru-RU"/>
              </w:rPr>
              <w:t>Народное Собрание Республики Ингушетия</w:t>
            </w:r>
          </w:p>
        </w:tc>
        <w:tc>
          <w:tcPr>
            <w:tcW w:w="1701" w:type="dxa"/>
          </w:tcPr>
          <w:p w:rsidR="0017495D" w:rsidRDefault="00EC134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7495D" w:rsidRDefault="006E417C" w:rsidP="006E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9" w:type="dxa"/>
          </w:tcPr>
          <w:p w:rsidR="00704ACB" w:rsidRPr="00704ACB" w:rsidRDefault="006E417C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№ 278518-7 «О внесении изменений в Федеральный закон «О государственных пособиях граждан, имеющих детей» (в части продления срока выплаты ежемесячного пособия по уходу за ребенком)</w:t>
            </w:r>
          </w:p>
        </w:tc>
        <w:tc>
          <w:tcPr>
            <w:tcW w:w="5811" w:type="dxa"/>
          </w:tcPr>
          <w:p w:rsidR="006E417C" w:rsidRPr="006E417C" w:rsidRDefault="006E417C" w:rsidP="006E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Предлагается продлить период выплаты ежемесячного пособия по уходу за ребенком в возрасте от полутора до трех лет и от трех до семи лет при условии, если ребенку не предоставлено место в государственной или муниципальной образовательной организации, реализующей образовательную программу дошкольного образования.</w:t>
            </w:r>
          </w:p>
          <w:p w:rsidR="00704ACB" w:rsidRPr="00704ACB" w:rsidRDefault="006E417C" w:rsidP="006E4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7C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 не поддерживает представленный законопроект</w:t>
            </w:r>
          </w:p>
        </w:tc>
        <w:tc>
          <w:tcPr>
            <w:tcW w:w="1843" w:type="dxa"/>
          </w:tcPr>
          <w:p w:rsidR="0009116D" w:rsidRDefault="00CF510E" w:rsidP="00917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</w:p>
          <w:p w:rsidR="00704ACB" w:rsidRPr="00704ACB" w:rsidRDefault="00CF510E" w:rsidP="00917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О.В.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Шеин,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Бортко,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Журавлев,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Сысоев,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Милонов, В.П.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Драчев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Е.О.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Серова,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Нилов, О.А.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Николаев, С.И.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А.В.Т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ерентьев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Ф.С.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Тумусов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Н.И.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Рыжак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И.А.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Ананских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С.М.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Пантелеев, В.Г.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Газзаев, Е.Г.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Драпеко, Г.З.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Омаров, А.Н.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Грешневиков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П.И.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, Ю.Г.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Волков, В.В.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Белоусов, А.Г.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Аксаков, А.Д.</w:t>
            </w:r>
            <w:r w:rsidR="00091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10E">
              <w:rPr>
                <w:rFonts w:ascii="Times New Roman" w:hAnsi="Times New Roman"/>
                <w:sz w:val="24"/>
                <w:szCs w:val="24"/>
                <w:lang w:eastAsia="ru-RU"/>
              </w:rPr>
              <w:t>Козенко</w:t>
            </w:r>
            <w:proofErr w:type="spellEnd"/>
          </w:p>
        </w:tc>
        <w:tc>
          <w:tcPr>
            <w:tcW w:w="1701" w:type="dxa"/>
          </w:tcPr>
          <w:p w:rsidR="00704ACB" w:rsidRDefault="006E417C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Есть. Правительство РФ законопроект не поддерживает</w:t>
            </w:r>
          </w:p>
        </w:tc>
        <w:tc>
          <w:tcPr>
            <w:tcW w:w="1701" w:type="dxa"/>
          </w:tcPr>
          <w:p w:rsidR="00704ACB" w:rsidRDefault="006E417C" w:rsidP="006E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2E5F2F" w:rsidRDefault="002E5F2F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E507C7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9" w:type="dxa"/>
          </w:tcPr>
          <w:p w:rsidR="00704ACB" w:rsidRPr="00704ACB" w:rsidRDefault="00A7079F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№ 271606-7 «О внесении изменений в Федеральный закон «Об охране окружающей среды» (в части распространения требований в области охраны окружающей среды на городские округа)</w:t>
            </w:r>
          </w:p>
        </w:tc>
        <w:tc>
          <w:tcPr>
            <w:tcW w:w="5811" w:type="dxa"/>
          </w:tcPr>
          <w:p w:rsidR="00704ACB" w:rsidRPr="00704ACB" w:rsidRDefault="00A7079F" w:rsidP="00FC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предусмотрено устранение правового пробела, предлагается отдельные положения Федерального закона от 10 января 2002 года № 7-ФЗ «Об охране окружающей среды», регулирующие вопросы охраны окружающей среды в городских поселениях, распространить на городские округа</w:t>
            </w:r>
          </w:p>
        </w:tc>
        <w:tc>
          <w:tcPr>
            <w:tcW w:w="1843" w:type="dxa"/>
          </w:tcPr>
          <w:p w:rsidR="00704ACB" w:rsidRPr="00704ACB" w:rsidRDefault="00A7079F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701" w:type="dxa"/>
          </w:tcPr>
          <w:p w:rsidR="00704ACB" w:rsidRDefault="003A10BE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2E5F2F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E75D72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9" w:type="dxa"/>
          </w:tcPr>
          <w:p w:rsidR="00A7079F" w:rsidRPr="00704ACB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D9">
              <w:rPr>
                <w:rFonts w:ascii="Times New Roman" w:hAnsi="Times New Roman" w:cs="Times New Roman"/>
                <w:sz w:val="24"/>
                <w:szCs w:val="24"/>
              </w:rPr>
              <w:t>№ 277764-7 «О внесении изменений в статью 29 Закона Российской Федерации «О недрах» (об отмене необходимости проведения государственной экспертизы запасов подземных вод, добываемых на землях обороны и безопасности)</w:t>
            </w:r>
          </w:p>
        </w:tc>
        <w:tc>
          <w:tcPr>
            <w:tcW w:w="5811" w:type="dxa"/>
          </w:tcPr>
          <w:p w:rsidR="00A7079F" w:rsidRPr="00704ACB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7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менить необходимость проведения </w:t>
            </w:r>
            <w:r w:rsidRPr="00FC0B57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запасов подземных вод на участках недр федерального значения, при пользовании которыми необходимо использование земельных участков из состава земель обороны, безопасности и которые предоставляются для добычи подземных вод, которые используются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тавляет не более 100 м3 в сутки</w:t>
            </w:r>
          </w:p>
        </w:tc>
        <w:tc>
          <w:tcPr>
            <w:tcW w:w="1843" w:type="dxa"/>
          </w:tcPr>
          <w:p w:rsidR="00A7079F" w:rsidRPr="00704ACB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E75D72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9" w:type="dxa"/>
          </w:tcPr>
          <w:p w:rsidR="00A7079F" w:rsidRPr="004574CB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№ 277789-7 «О внесении изменения в статью 68 Федерального закона «Об охране окружающей среды» (в ча</w:t>
            </w:r>
            <w:r w:rsidRPr="00A7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осуществления общественного экологического контроля)</w:t>
            </w:r>
          </w:p>
        </w:tc>
        <w:tc>
          <w:tcPr>
            <w:tcW w:w="5811" w:type="dxa"/>
          </w:tcPr>
          <w:p w:rsidR="00A7079F" w:rsidRPr="004574CB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наделить общественных инспекторов дополнительным правом - принимать участие в проверках, проводимых уполномоченными федеральными органами исполнительной власти, осуществляющими федеральный государственный экологический надзор, и органами исполнительной власти </w:t>
            </w:r>
            <w:r w:rsidRPr="00A7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которые осуществляют региональный государственный экологический надзор</w:t>
            </w:r>
          </w:p>
        </w:tc>
        <w:tc>
          <w:tcPr>
            <w:tcW w:w="1843" w:type="dxa"/>
          </w:tcPr>
          <w:p w:rsidR="00A7079F" w:rsidRPr="004574CB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Законодательное Собрание Челябинской области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E75D72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49" w:type="dxa"/>
          </w:tcPr>
          <w:p w:rsidR="00A7079F" w:rsidRPr="00E91268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№ 278061-7 «О внесении изменений в статьи 1 и 15 Федерального закона «О сельскохозяйственной кооперации» и статью 2 Федерального закона «О производственных кооперативах» (в части уточнения определения стоимости паевого взноса члена, ассоциированного члена кооператива)</w:t>
            </w:r>
          </w:p>
        </w:tc>
        <w:tc>
          <w:tcPr>
            <w:tcW w:w="5811" w:type="dxa"/>
          </w:tcPr>
          <w:p w:rsidR="00A7079F" w:rsidRPr="00E91268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Во избежание неоднозначного толкования норм федерального законодательства законопроектом предлагается закрепить определение стоимости паевого взноса</w:t>
            </w:r>
          </w:p>
        </w:tc>
        <w:tc>
          <w:tcPr>
            <w:tcW w:w="1843" w:type="dxa"/>
          </w:tcPr>
          <w:p w:rsidR="00A7079F" w:rsidRPr="00E91268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E63B9E">
        <w:trPr>
          <w:trHeight w:val="770"/>
        </w:trPr>
        <w:tc>
          <w:tcPr>
            <w:tcW w:w="674" w:type="dxa"/>
            <w:tcBorders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7079F" w:rsidRPr="00E91268" w:rsidRDefault="00E63B9E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9E">
              <w:rPr>
                <w:rFonts w:ascii="Times New Roman" w:hAnsi="Times New Roman" w:cs="Times New Roman"/>
                <w:sz w:val="24"/>
                <w:szCs w:val="24"/>
              </w:rPr>
              <w:t>№ 284423-7 «О внесении изменений в Закон Российской Федерации «О недрах» в части замены понятий «договор», «соглашение» и «договорные отношения», имеющих гражданско-правовое значение, на понятие «условия пользования недрами»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7079F" w:rsidRPr="00E91268" w:rsidRDefault="00E63B9E" w:rsidP="00E6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9E">
              <w:rPr>
                <w:rFonts w:ascii="Times New Roman" w:hAnsi="Times New Roman" w:cs="Times New Roman"/>
                <w:sz w:val="24"/>
                <w:szCs w:val="24"/>
              </w:rPr>
              <w:t>Законопроект подготовлен с целью предотвращения коллизий и неправильного толкования норм статей 11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Закона Российской Федерации </w:t>
            </w:r>
            <w:r w:rsidRPr="00E63B9E">
              <w:rPr>
                <w:rFonts w:ascii="Times New Roman" w:hAnsi="Times New Roman" w:cs="Times New Roman"/>
                <w:sz w:val="24"/>
                <w:szCs w:val="24"/>
              </w:rPr>
              <w:t>«О недрах», устанавливающих содержание лицензии на пользование недрами, а также унификации применяемой терминологии, исключить из этого Закона понятия «договор», «соглашение» и «договорные отношения», закрепив понятие «условия пользования недрами»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3B9E" w:rsidRDefault="00E63B9E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</w:p>
          <w:p w:rsidR="00A7079F" w:rsidRPr="00E91268" w:rsidRDefault="00E63B9E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Г.З.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Омаров, В.Г.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Газзаев,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Грешневиков</w:t>
            </w:r>
            <w:proofErr w:type="spellEnd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Гулевский, М.И.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Щаблыкин</w:t>
            </w:r>
            <w:proofErr w:type="spellEnd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, 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Рыжак</w:t>
            </w:r>
            <w:proofErr w:type="spellEnd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, М.Е.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Бугера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63B9E" w:rsidRPr="007D6443" w:rsidTr="00E63B9E">
        <w:trPr>
          <w:trHeight w:val="952"/>
        </w:trPr>
        <w:tc>
          <w:tcPr>
            <w:tcW w:w="674" w:type="dxa"/>
            <w:tcBorders>
              <w:top w:val="single" w:sz="4" w:space="0" w:color="auto"/>
            </w:tcBorders>
          </w:tcPr>
          <w:p w:rsidR="00E63B9E" w:rsidRDefault="00E507C7" w:rsidP="00E6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E63B9E" w:rsidRPr="00E91268" w:rsidRDefault="00E63B9E" w:rsidP="00E6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9E">
              <w:rPr>
                <w:rFonts w:ascii="Times New Roman" w:hAnsi="Times New Roman" w:cs="Times New Roman"/>
                <w:sz w:val="24"/>
                <w:szCs w:val="24"/>
              </w:rPr>
              <w:t xml:space="preserve">№ 285011-7 «О внесении изменений в Закон Российской Федерации «О недрах» в части упрощения порядка предоставления права пользования участками недр местного значения для разведки и добычи общераспространенных полезных </w:t>
            </w:r>
            <w:r w:rsidRPr="00E63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в целях выполнения работ по строительству, реконструкции, капитальному ремонту, ремонту и содержанию магистральных трубопроводов, объектов инфраструктуры железнодорожного транспорта общего пользования, аэродромов»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E63B9E" w:rsidRPr="00E91268" w:rsidRDefault="00E63B9E" w:rsidP="00E6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 направлен на установление упрощенного порядка предоставления права пользования участками недр местного значения для добычи общераспространенных полезных ископаемых для целей строительства, реконструкции, капитального ремонта, ремонта и содержания магистральных трубопроводов, объектов инфраструктуры железнодорожного транспорта общего пользования, аэродромов на срок реализации таких проектов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3B9E" w:rsidRDefault="00E63B9E" w:rsidP="00E63B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лен Совета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Жиряков, д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E63B9E" w:rsidRPr="00E91268" w:rsidRDefault="00E63B9E" w:rsidP="00E63B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В.М.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3B9E">
              <w:rPr>
                <w:rFonts w:ascii="Times New Roman" w:hAnsi="Times New Roman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B9E" w:rsidRDefault="00E63B9E" w:rsidP="00E6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B9E" w:rsidRDefault="00E63B9E" w:rsidP="00E6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E75D72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49" w:type="dxa"/>
          </w:tcPr>
          <w:p w:rsidR="00A7079F" w:rsidRPr="00563A60" w:rsidRDefault="00E63B9E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B9">
              <w:rPr>
                <w:rFonts w:ascii="Times New Roman" w:hAnsi="Times New Roman" w:cs="Times New Roman"/>
                <w:sz w:val="24"/>
                <w:szCs w:val="24"/>
              </w:rPr>
              <w:t>№ 288750-7 «О внесении изменений в Закон Российской Федерации «О недрах» и признании утратившими силу отдельных положений законодательных актов Российской Федерации в части уточнения вопросов пользования недрами и использования единой терминологии»</w:t>
            </w:r>
          </w:p>
        </w:tc>
        <w:tc>
          <w:tcPr>
            <w:tcW w:w="5811" w:type="dxa"/>
          </w:tcPr>
          <w:p w:rsidR="00A7079F" w:rsidRPr="00563A60" w:rsidRDefault="00E63B9E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B9">
              <w:rPr>
                <w:rFonts w:ascii="Times New Roman" w:hAnsi="Times New Roman" w:cs="Times New Roman"/>
                <w:sz w:val="24"/>
                <w:szCs w:val="24"/>
              </w:rPr>
              <w:t>Законопроектом подготовлен в целях уточнения вопросов пользования недрами и использования единой терминологии, а также устранение неточностей юридико-технического характера и дублирующих положений</w:t>
            </w:r>
          </w:p>
        </w:tc>
        <w:tc>
          <w:tcPr>
            <w:tcW w:w="1843" w:type="dxa"/>
          </w:tcPr>
          <w:p w:rsidR="00A7079F" w:rsidRPr="00563A60" w:rsidRDefault="00E63B9E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356865">
        <w:tc>
          <w:tcPr>
            <w:tcW w:w="14879" w:type="dxa"/>
            <w:gridSpan w:val="6"/>
          </w:tcPr>
          <w:p w:rsidR="00A7079F" w:rsidRPr="003B61F2" w:rsidRDefault="00A7079F" w:rsidP="00A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A7079F" w:rsidRPr="007D6443" w:rsidTr="00A33A9C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49" w:type="dxa"/>
          </w:tcPr>
          <w:p w:rsidR="00A7079F" w:rsidRPr="007F7E4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№ 272039-7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в части совершенствования парламентского контроля»</w:t>
            </w:r>
          </w:p>
        </w:tc>
        <w:tc>
          <w:tcPr>
            <w:tcW w:w="5811" w:type="dxa"/>
          </w:tcPr>
          <w:p w:rsidR="00A7079F" w:rsidRPr="00A7079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вводится обязанность правоохранительных органов информировать о результатах рассмотрения и принятых решениях по переданным контрольно-счетным органом субъекта Российской Федерации материалам.</w:t>
            </w:r>
          </w:p>
          <w:p w:rsidR="00A7079F" w:rsidRPr="00A7079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>Действующее законодательство позволяет внутригородским муниципальным образованиям городов федерального значения заключать соглашения с контрольно-счетными органами городов федерального значения о передаче им полномочий по осуществлению внешнего муниципального финансового контроля.</w:t>
            </w:r>
          </w:p>
          <w:p w:rsidR="00A7079F" w:rsidRPr="007F7E4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9F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опыт, наработанный в городах федерального значения, распространить на </w:t>
            </w:r>
            <w:r w:rsidRPr="00A7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субъекты Российской Федерации, которые смогут принять собственные законы и определить порядок передачи полномочия по осуществлению внешнего муниципального финансового контроля на региональный уровень</w:t>
            </w:r>
          </w:p>
        </w:tc>
        <w:tc>
          <w:tcPr>
            <w:tcW w:w="1843" w:type="dxa"/>
          </w:tcPr>
          <w:p w:rsidR="00A7079F" w:rsidRPr="007F7E4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депутатами Государственной Думы  И.А. Яровой, Н.Д. Боевой, И.Е.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Марьяш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Г.И.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Данчиковой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П.И.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Бузиловым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В.Б.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Кидяевым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Ю.В. Кобзевым, А.В.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Канаевым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Огулем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Пилюсом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Т.И. Фроловой, Н.В.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Говориным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В.И.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Катеневым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Елыкомовым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Д.А.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Беликом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Геттой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Кармазиной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Бурматовым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В.Н.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Карамышевым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А.А. Носовым, А.Б.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Клыкановым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П.М. Федяевым, А.Г.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Кобилевым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А.И. Петровым, В.А.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Шамановым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И.М. Тетериным, В.В. Ивановым, М.С.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Шереметом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В.С.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Скругом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Б.М. Гладких, О.Ю. </w:t>
            </w:r>
            <w:proofErr w:type="spellStart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Баталиной</w:t>
            </w:r>
            <w:proofErr w:type="spellEnd"/>
            <w:r w:rsidRPr="00A7079F">
              <w:rPr>
                <w:rFonts w:ascii="Times New Roman" w:hAnsi="Times New Roman"/>
                <w:sz w:val="24"/>
                <w:szCs w:val="24"/>
                <w:lang w:eastAsia="ru-RU"/>
              </w:rPr>
              <w:t>, Т.В. Соломатиной</w:t>
            </w:r>
          </w:p>
        </w:tc>
        <w:tc>
          <w:tcPr>
            <w:tcW w:w="1701" w:type="dxa"/>
          </w:tcPr>
          <w:p w:rsidR="00A7079F" w:rsidRPr="001A17B1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A33A9C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49" w:type="dxa"/>
          </w:tcPr>
          <w:p w:rsidR="00A7079F" w:rsidRPr="001D5A3F" w:rsidRDefault="00614AC5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 xml:space="preserve">№ 294839-7 «О внесении изменений в статью 251 части второй Налогового кодекса Российской Федерации» (в части расширения перечня </w:t>
            </w:r>
            <w:r w:rsidRPr="00614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целевого финансирования для целей налогообложения прибыли организаций)</w:t>
            </w:r>
          </w:p>
        </w:tc>
        <w:tc>
          <w:tcPr>
            <w:tcW w:w="5811" w:type="dxa"/>
          </w:tcPr>
          <w:p w:rsidR="00A7079F" w:rsidRPr="001D5A3F" w:rsidRDefault="00614AC5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предложено внести изменение в статью 251 Налогового кодекса Российской Федерации, дополнив перечень доходов, которые не учитываются при определении налоговой базы, в виде сумм доходов в виде </w:t>
            </w:r>
            <w:r w:rsidRPr="00614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процентов,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которые получены от размещения временно свободных средств фонда капитального ремонта, по договорам банковского вклада</w:t>
            </w:r>
          </w:p>
        </w:tc>
        <w:tc>
          <w:tcPr>
            <w:tcW w:w="1843" w:type="dxa"/>
          </w:tcPr>
          <w:p w:rsidR="00A7079F" w:rsidRPr="001D5A3F" w:rsidRDefault="00614AC5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Авдеев,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Бузилов</w:t>
            </w:r>
            <w:proofErr w:type="spellEnd"/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Носов,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Осипов,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Сидякин,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AC5">
              <w:rPr>
                <w:rFonts w:ascii="Times New Roman" w:hAnsi="Times New Roman"/>
                <w:sz w:val="24"/>
                <w:szCs w:val="24"/>
                <w:lang w:eastAsia="ru-RU"/>
              </w:rPr>
              <w:t>Бахметьев, М.А.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5352">
              <w:rPr>
                <w:rFonts w:ascii="Times New Roman" w:hAnsi="Times New Roman"/>
                <w:sz w:val="24"/>
                <w:szCs w:val="24"/>
                <w:lang w:eastAsia="ru-RU"/>
              </w:rPr>
              <w:t>Чернышев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14AC5" w:rsidRPr="007D6443" w:rsidTr="00614AC5">
        <w:trPr>
          <w:trHeight w:val="976"/>
        </w:trPr>
        <w:tc>
          <w:tcPr>
            <w:tcW w:w="674" w:type="dxa"/>
            <w:tcBorders>
              <w:bottom w:val="single" w:sz="4" w:space="0" w:color="auto"/>
            </w:tcBorders>
          </w:tcPr>
          <w:p w:rsidR="00614AC5" w:rsidRDefault="00E507C7" w:rsidP="0061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614AC5" w:rsidRPr="001D5A3F" w:rsidRDefault="00614AC5" w:rsidP="000A5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 xml:space="preserve">№ 300200-7 </w:t>
            </w:r>
            <w:r w:rsidR="000A5352" w:rsidRPr="000A5352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Налоговый кодекс Российской Федерации (в части уточнения правил налогообложения прибыли контролируемых иностранных компаний)</w:t>
            </w: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14AC5" w:rsidRPr="00614AC5" w:rsidRDefault="00614AC5" w:rsidP="0061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2015 г. вступили в силу правила налогообложения прибыли контролируемых иностранных компаний. </w:t>
            </w:r>
          </w:p>
          <w:p w:rsidR="00614AC5" w:rsidRPr="001D5A3F" w:rsidRDefault="00614AC5" w:rsidP="0061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"О внесении изменений в Налоговый кодекс Российской Федерации (в части уточнения правил налогообложения прибыли контролируемых иностранных компаний)" предусматривает внесение изменений в действующее законодательство о налогах и сборах в части правил налогообложения прибыли контролируемых иностранных компаний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4AC5" w:rsidRPr="001D5A3F" w:rsidRDefault="00614AC5" w:rsidP="00614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4AC5" w:rsidRDefault="00614AC5" w:rsidP="0061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4AC5" w:rsidRDefault="00614AC5" w:rsidP="0061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14AC5" w:rsidRPr="007D6443" w:rsidTr="00614AC5">
        <w:trPr>
          <w:trHeight w:val="881"/>
        </w:trPr>
        <w:tc>
          <w:tcPr>
            <w:tcW w:w="674" w:type="dxa"/>
            <w:tcBorders>
              <w:top w:val="single" w:sz="4" w:space="0" w:color="auto"/>
            </w:tcBorders>
          </w:tcPr>
          <w:p w:rsidR="00614AC5" w:rsidRDefault="00E507C7" w:rsidP="0061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614AC5" w:rsidRPr="001D5A3F" w:rsidRDefault="00614AC5" w:rsidP="0061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>№ 301818-7 «О внесении изменений в отдельные законодательные акты Российской Федерации» (в части определения объема субвенций на обеспечение мер социальной поддержки по оплате жилищно-коммунальных услуг отдельным категориям граждан)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614AC5" w:rsidRPr="001D5A3F" w:rsidRDefault="00614AC5" w:rsidP="0061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C5">
              <w:rPr>
                <w:rFonts w:ascii="Times New Roman" w:hAnsi="Times New Roman" w:cs="Times New Roman"/>
                <w:sz w:val="24"/>
                <w:szCs w:val="24"/>
              </w:rPr>
              <w:t>Проект содержит изменения в ряд законов, предусматривающие замену в положениях, определяющих объем субвенций на обеспечение мер социальной поддержки по оплате жилищно-коммунальных услуг отдельным категориям граждан, федерального стандарта предельной стоимости предоставляемых жилищно-коммунальных услуг на 1 квадратный метр общей площади жилья в месяц на стоимость жилищно-коммунальных услуг в конкретном субъекте Российской Федерации в расчете на 1 квадратный метр площади жилья за 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4AC5" w:rsidRPr="001D5A3F" w:rsidRDefault="00614AC5" w:rsidP="00614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4AC5" w:rsidRDefault="00614AC5" w:rsidP="0061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4AC5" w:rsidRDefault="00614AC5" w:rsidP="0061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1B020D">
        <w:tc>
          <w:tcPr>
            <w:tcW w:w="14879" w:type="dxa"/>
            <w:gridSpan w:val="6"/>
          </w:tcPr>
          <w:p w:rsidR="00A7079F" w:rsidRPr="00964F75" w:rsidRDefault="00A7079F" w:rsidP="00A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здравоохранению и науке</w:t>
            </w:r>
          </w:p>
        </w:tc>
      </w:tr>
      <w:tr w:rsidR="00A7079F" w:rsidRPr="007D6443" w:rsidTr="000A5352">
        <w:trPr>
          <w:trHeight w:val="2717"/>
        </w:trPr>
        <w:tc>
          <w:tcPr>
            <w:tcW w:w="674" w:type="dxa"/>
            <w:tcBorders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7079F" w:rsidRPr="00080368" w:rsidRDefault="00A7079F" w:rsidP="00A7079F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both"/>
              <w:outlineLvl w:val="2"/>
              <w:rPr>
                <w:b w:val="0"/>
                <w:bCs w:val="0"/>
                <w:color w:val="3777A8"/>
                <w:sz w:val="24"/>
                <w:szCs w:val="24"/>
              </w:rPr>
            </w:pPr>
            <w:r w:rsidRPr="00101C89">
              <w:rPr>
                <w:b w:val="0"/>
                <w:bCs w:val="0"/>
                <w:color w:val="000000" w:themeColor="text1"/>
                <w:sz w:val="24"/>
                <w:szCs w:val="24"/>
              </w:rPr>
              <w:t>№ 269874-7 «О внесении изменений в Федеральный закон «О науке и государственной научно-технической политике» в части совершенствования деятельности государственных научных центров Российской Федерации»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7079F" w:rsidRPr="001D5A3F" w:rsidRDefault="00A7079F" w:rsidP="00A7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в целях приведения нормативной базы, регулирующей деятельность государственных научных центров Российской Федерации (далее – ГНЦ), в соответствие с современными условиями и потребностями в развитии научно-технологического комплекса, расширении функций и возможностей ГНЦ, совершенствовании механизмов их работы, в том числе использовании их научного, научно-технического потенциала для решения задач экономического развития страны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079F" w:rsidRPr="001D5A3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C3804" w:rsidRPr="007D6443" w:rsidTr="000A5352">
        <w:trPr>
          <w:trHeight w:val="691"/>
        </w:trPr>
        <w:tc>
          <w:tcPr>
            <w:tcW w:w="674" w:type="dxa"/>
            <w:tcBorders>
              <w:top w:val="single" w:sz="4" w:space="0" w:color="auto"/>
            </w:tcBorders>
          </w:tcPr>
          <w:p w:rsidR="008C3804" w:rsidRDefault="00E507C7" w:rsidP="008C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8C3804" w:rsidRPr="00101C89" w:rsidRDefault="008C3804" w:rsidP="008C3804">
            <w:pPr>
              <w:pStyle w:val="3"/>
              <w:shd w:val="clear" w:color="auto" w:fill="FFFFFF"/>
              <w:spacing w:before="0" w:after="0" w:line="270" w:lineRule="atLeast"/>
              <w:jc w:val="both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C3804">
              <w:rPr>
                <w:b w:val="0"/>
                <w:bCs w:val="0"/>
                <w:color w:val="000000" w:themeColor="text1"/>
                <w:sz w:val="24"/>
                <w:szCs w:val="24"/>
              </w:rPr>
              <w:t>№ 277552-7 «О внесении изменений в Федеральный закон «Об обращении лекарственных средств» и Федеральный закон «О рекламе» (в части установления дополнительных требований к маркировке гомеопатических лекарственных препаратов и ограничений на их рекламу)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8C3804" w:rsidRPr="00101C89" w:rsidRDefault="008C3804" w:rsidP="008C3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04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вносит изменения, согласно которым на вторичную (потребительскую) упаковку гомеопатических лекарственных препаратов должна наноситься предупредительная надпись о том, что препарат не обладает клинически доказанными лечебными свойствами, а также предлагается установить, что реклама гомеопатических лекарственных препаратов не допускается иначе как в местах проведения медицинских или фармацевтических выставок, семинаров, конференций и иных подобных мероприятий и в предназначенных для медицинских и фармацевтических работников специализированных печатных изданиях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3804" w:rsidRDefault="008C3804" w:rsidP="008C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804">
              <w:rPr>
                <w:rFonts w:ascii="Times New Roman" w:hAnsi="Times New Roman"/>
                <w:sz w:val="24"/>
                <w:szCs w:val="24"/>
                <w:lang w:eastAsia="ru-RU"/>
              </w:rPr>
              <w:t>член Совета Федерации А.В. Беляков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804" w:rsidRDefault="008C3804" w:rsidP="008C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804" w:rsidRDefault="008C3804" w:rsidP="008C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A33A9C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49" w:type="dxa"/>
          </w:tcPr>
          <w:p w:rsidR="00A7079F" w:rsidRPr="00C441D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№ 283027-7 «О внесении изменений в Федеральный закон «Об основах охраны здоровья граждан в Российской Федерации» (в части лечения редких (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орфанных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) заболеваний)</w:t>
            </w:r>
          </w:p>
        </w:tc>
        <w:tc>
          <w:tcPr>
            <w:tcW w:w="5811" w:type="dxa"/>
          </w:tcPr>
          <w:p w:rsidR="00A7079F" w:rsidRPr="00E61104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внести изменения, предусматривающие перенос заболеваний 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мукополисахаридоз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типа, пароксизмальная ночная гемоглобинурия, 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-уремический синдром, идиопатическая тромбоцитопеническая пурпура из Перечня 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жизнеугрожающих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 и хронических прогрессирующих редких (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орфанных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) заболеваний, приводящих к сокращению продолжительности жизни гражданина или его инвалидности в федеральную програм</w:t>
            </w:r>
            <w:r w:rsidR="009232D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высокозатратных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 xml:space="preserve"> нозологий (лица, больные гемофилией, </w:t>
            </w:r>
            <w:proofErr w:type="spellStart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</w:t>
            </w:r>
            <w:r w:rsidRPr="00E61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идной, кроветворной и родственных им тканей, рассеянным склерозом, лица после трансплантации органов и (или) тканей).</w:t>
            </w:r>
          </w:p>
          <w:p w:rsidR="00A7079F" w:rsidRPr="004B030C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4">
              <w:rPr>
                <w:rFonts w:ascii="Times New Roman" w:hAnsi="Times New Roman" w:cs="Times New Roman"/>
                <w:sz w:val="24"/>
                <w:szCs w:val="24"/>
              </w:rPr>
              <w:t>Принятие данного проекта позволило бы снизить финансовую нагрузку на бюджеты субъектов Российской Федерации</w:t>
            </w:r>
          </w:p>
        </w:tc>
        <w:tc>
          <w:tcPr>
            <w:tcW w:w="1843" w:type="dxa"/>
          </w:tcPr>
          <w:p w:rsidR="00A7079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депутаты Государственной Думы</w:t>
            </w:r>
          </w:p>
          <w:p w:rsidR="00A7079F" w:rsidRPr="00C441D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1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С.М. Миронов, О.Н. Епифанова, Ф.С. </w:t>
            </w:r>
            <w:proofErr w:type="spellStart"/>
            <w:r w:rsidRPr="00E61104">
              <w:rPr>
                <w:rFonts w:ascii="Times New Roman" w:hAnsi="Times New Roman"/>
                <w:sz w:val="24"/>
                <w:szCs w:val="24"/>
                <w:lang w:eastAsia="ru-RU"/>
              </w:rPr>
              <w:t>Тумусов</w:t>
            </w:r>
            <w:proofErr w:type="spellEnd"/>
            <w:r w:rsidRPr="00E61104">
              <w:rPr>
                <w:rFonts w:ascii="Times New Roman" w:hAnsi="Times New Roman"/>
                <w:sz w:val="24"/>
                <w:szCs w:val="24"/>
                <w:lang w:eastAsia="ru-RU"/>
              </w:rPr>
              <w:t>, М.В. Емельянов, О.А. Николаев, О.А. Нилов, О.В. Шеин, Н.И. Осадчий, А.В. Куринный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A33A9C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49" w:type="dxa"/>
          </w:tcPr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№ 285949-7 «О внесении изменений в отдельные законодательные акты Российской Федерации в части розничной торговли лекарственными препаратами дистанционным способом»</w:t>
            </w:r>
          </w:p>
        </w:tc>
        <w:tc>
          <w:tcPr>
            <w:tcW w:w="5811" w:type="dxa"/>
          </w:tcPr>
          <w:p w:rsidR="00A7079F" w:rsidRPr="00101C8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предоставить право розничной торговли безрецептурными лекарственными препаратами для медицинского и ветеринарного применения дистанционным способом аптечным организациям и ветеринарным аптечным организациям.</w:t>
            </w:r>
          </w:p>
          <w:p w:rsidR="00A7079F" w:rsidRPr="00101C8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Также, законопроектом предлагается запретить розничную торговлю рецептурными лекарственными препаратами дистанционным способом, изменить полномочия федеральных органов исполнительной власти при обращении лекарственных средств, заменив возможность досудебного закрытия сайтов, содержащих информацию о продаже лекарственных препаратов дистанционным способом, на ограничение доступа к сайтам, содержащим информацию о розничной торговле дистанционным способом лекарственными препаратами, отпускаемыми по рецепту.</w:t>
            </w:r>
          </w:p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Кроме того, законопроектом предлагается разрешить включение наркотических и психотропных лекарственных препаратов в устанавливаемый органами исполнительной власти субъектов Российской Федерации перечень лекарственных препаратов, продажа которых может осуществляться медицинскими организациями, имеющими лицензию на фармацевтическую деятельность, и их обособленными подразделениями</w:t>
            </w:r>
          </w:p>
        </w:tc>
        <w:tc>
          <w:tcPr>
            <w:tcW w:w="1843" w:type="dxa"/>
          </w:tcPr>
          <w:p w:rsidR="00A7079F" w:rsidRPr="001D5A3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101C89">
        <w:trPr>
          <w:trHeight w:val="616"/>
        </w:trPr>
        <w:tc>
          <w:tcPr>
            <w:tcW w:w="674" w:type="dxa"/>
            <w:tcBorders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7079F" w:rsidRPr="00C441D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№ 184557-7 «О мерах оказания медицинской помощи, предоставления социальных услуг и об осуществлении иных мер в отношении лиц, </w:t>
            </w:r>
            <w:r w:rsidRPr="00101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больных сахарным диабетом»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федерального закона носит рамочный характер и устанавливает правила в отношении отдельных мер и положений, направленных на борьбу с сахарным диабетом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</w:t>
            </w:r>
          </w:p>
          <w:p w:rsidR="00A7079F" w:rsidRPr="00C441D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С.М. Миронов, М.В. Емелья</w:t>
            </w: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нов, Ф.С. </w:t>
            </w:r>
            <w:proofErr w:type="spellStart"/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Тумусов</w:t>
            </w:r>
            <w:proofErr w:type="spellEnd"/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, О.А. Нилов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A7079F" w:rsidRPr="007D6443" w:rsidTr="00101C89">
        <w:trPr>
          <w:trHeight w:val="2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Pr="00C441D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№ 189743-7 «Об обеспечении здоровья детей»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предполагает объединение международных и российских правовых норм, посвященных здоровью детей – о наивысшем достижимом уровне здоровья, об охране здоровья, о медицинской помощи, об информации и прочее – в единый федеральный закон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депутат 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ударственной Думы</w:t>
            </w:r>
          </w:p>
          <w:p w:rsidR="00A7079F" w:rsidRPr="00C441D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Ф.С. </w:t>
            </w:r>
            <w:proofErr w:type="spellStart"/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Тумусов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A7079F" w:rsidRPr="007D6443" w:rsidTr="00101C89">
        <w:trPr>
          <w:trHeight w:val="20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Pr="00C441D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№ 271597-7 «О внесении изменений в Федеральный закон «О безопасности дорожного движения» (об использовании телемедицинских технологий при проведении медицинских осмотров водителей транспортных средств)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предполагает установление возможности проведения обязательных </w:t>
            </w:r>
            <w:proofErr w:type="spellStart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 водителей транспортных средств с применением телемедицинских технологий в порядке и на условиях, установленных уполномоченным федеральным органом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</w:t>
            </w:r>
          </w:p>
          <w:p w:rsidR="00A7079F" w:rsidRPr="00C441D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О.А. Нилов, А.Ю. Русских, С.Ю. </w:t>
            </w:r>
            <w:proofErr w:type="spellStart"/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Бидонько</w:t>
            </w:r>
            <w:proofErr w:type="spellEnd"/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, А.С. Старовойтов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A7079F" w:rsidRPr="007D6443" w:rsidTr="00101C89">
        <w:trPr>
          <w:trHeight w:val="193"/>
        </w:trPr>
        <w:tc>
          <w:tcPr>
            <w:tcW w:w="674" w:type="dxa"/>
            <w:tcBorders>
              <w:top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A7079F" w:rsidRPr="00C441D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283020</w:t>
            </w: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-7 «О внесении изменения в Федеральный закон «Об обращении лекарственных средств» в части установления предельного уровня допустимых расходов гражданина на оплату жизненно необходимых и важнейших лекарственных средств»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A7079F" w:rsidRPr="001D5A3F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устанавливается, что субсидии на оплату жизненно необходимых и важнейших лекарственных средств предоставляются гражданину в случае, если его расходы на оплату лекарственных средств, включенных в перечень жизненно необходимых и важнейших лекарственных средств, превышают 10 процентов его совокупного дохода от трудовой, предпринимательской и иной деятельности, а также устанавливает гарантии для граждан, чей доход не превышает прожиточный минимум. Устанавливаемые законопроектом субсидии предоставляются органом исполнительной власти субъекта Российской Федерации или </w:t>
            </w:r>
            <w:proofErr w:type="spellStart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 w:rsidRPr="00101C89">
              <w:rPr>
                <w:rFonts w:ascii="Times New Roman" w:hAnsi="Times New Roman" w:cs="Times New Roman"/>
                <w:sz w:val="24"/>
                <w:szCs w:val="24"/>
              </w:rPr>
              <w:t xml:space="preserve"> им учреждением гражданам на основании их заявлений. Финансирование расходов на предоставление субсидий осуществляется из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079F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</w:t>
            </w:r>
          </w:p>
          <w:p w:rsidR="00A7079F" w:rsidRPr="00C441D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C89">
              <w:rPr>
                <w:rFonts w:ascii="Times New Roman" w:hAnsi="Times New Roman"/>
                <w:sz w:val="24"/>
                <w:szCs w:val="24"/>
                <w:lang w:eastAsia="ru-RU"/>
              </w:rPr>
              <w:t>С.М. Миронов, О.А. Нилов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A7079F" w:rsidRPr="007D6443" w:rsidTr="0008297A">
        <w:tc>
          <w:tcPr>
            <w:tcW w:w="14879" w:type="dxa"/>
            <w:gridSpan w:val="6"/>
          </w:tcPr>
          <w:p w:rsidR="00A7079F" w:rsidRPr="003B61F2" w:rsidRDefault="00A7079F" w:rsidP="00A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местному самоуправлению</w:t>
            </w:r>
          </w:p>
        </w:tc>
      </w:tr>
      <w:tr w:rsidR="00A7079F" w:rsidRPr="007D6443" w:rsidTr="00A33A9C">
        <w:tc>
          <w:tcPr>
            <w:tcW w:w="674" w:type="dxa"/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49" w:type="dxa"/>
          </w:tcPr>
          <w:p w:rsidR="00A7079F" w:rsidRPr="007F7E4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A">
              <w:rPr>
                <w:rFonts w:ascii="Times New Roman" w:hAnsi="Times New Roman" w:cs="Times New Roman"/>
                <w:sz w:val="24"/>
                <w:szCs w:val="24"/>
              </w:rPr>
              <w:t>№ 270820-7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(о едином подходе к присвоению адресов объектам адресации)</w:t>
            </w:r>
          </w:p>
        </w:tc>
        <w:tc>
          <w:tcPr>
            <w:tcW w:w="5811" w:type="dxa"/>
          </w:tcPr>
          <w:p w:rsidR="00A7079F" w:rsidRPr="007F7E49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A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обеспечить соблюдение органами государственной власти и органами местного самоуправления установленных Правительством Российской Федерации требований к структуре адреса при его написании</w:t>
            </w:r>
          </w:p>
        </w:tc>
        <w:tc>
          <w:tcPr>
            <w:tcW w:w="1843" w:type="dxa"/>
          </w:tcPr>
          <w:p w:rsidR="00A7079F" w:rsidRPr="007F7E49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079F" w:rsidRPr="007D6443" w:rsidTr="000C0998">
        <w:trPr>
          <w:trHeight w:val="2316"/>
        </w:trPr>
        <w:tc>
          <w:tcPr>
            <w:tcW w:w="674" w:type="dxa"/>
            <w:tcBorders>
              <w:bottom w:val="single" w:sz="4" w:space="0" w:color="auto"/>
            </w:tcBorders>
          </w:tcPr>
          <w:p w:rsidR="00A7079F" w:rsidRDefault="00E507C7" w:rsidP="00A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7079F" w:rsidRPr="00AC2954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A">
              <w:rPr>
                <w:rFonts w:ascii="Times New Roman" w:hAnsi="Times New Roman" w:cs="Times New Roman"/>
                <w:sz w:val="24"/>
                <w:szCs w:val="24"/>
              </w:rPr>
              <w:t xml:space="preserve">№ 271617-7 «О </w:t>
            </w:r>
            <w:proofErr w:type="gramStart"/>
            <w:r w:rsidRPr="00F81AFA">
              <w:rPr>
                <w:rFonts w:ascii="Times New Roman" w:hAnsi="Times New Roman" w:cs="Times New Roman"/>
                <w:sz w:val="24"/>
                <w:szCs w:val="24"/>
              </w:rPr>
              <w:t>внесении  изменения</w:t>
            </w:r>
            <w:proofErr w:type="gramEnd"/>
            <w:r w:rsidRPr="00F81AFA">
              <w:rPr>
                <w:rFonts w:ascii="Times New Roman" w:hAnsi="Times New Roman" w:cs="Times New Roman"/>
                <w:sz w:val="24"/>
                <w:szCs w:val="24"/>
              </w:rPr>
              <w:t xml:space="preserve"> в статью 28  Федерального закона «Об общих принципах организации местного самоуправления в Российской Федерации» (по вопросу проведения публичных слушаний)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7079F" w:rsidRPr="00AC2954" w:rsidRDefault="00A7079F" w:rsidP="00A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A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исключить требование о проведении публичных слушаний в случаях, когда проекты муниципальных правовых актов принимаются на сходе граждан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079F" w:rsidRPr="00AC2954" w:rsidRDefault="00A7079F" w:rsidP="00A70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AFA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79F" w:rsidRDefault="00A7079F" w:rsidP="00A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0C0998" w:rsidRPr="007D6443" w:rsidTr="000C0998">
        <w:trPr>
          <w:trHeight w:val="950"/>
        </w:trPr>
        <w:tc>
          <w:tcPr>
            <w:tcW w:w="674" w:type="dxa"/>
            <w:tcBorders>
              <w:top w:val="single" w:sz="4" w:space="0" w:color="auto"/>
            </w:tcBorders>
          </w:tcPr>
          <w:p w:rsidR="000C0998" w:rsidRDefault="00E507C7" w:rsidP="000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0C0998" w:rsidRPr="00F81AFA" w:rsidRDefault="000C0998" w:rsidP="000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98">
              <w:rPr>
                <w:rFonts w:ascii="Times New Roman" w:hAnsi="Times New Roman" w:cs="Times New Roman"/>
                <w:sz w:val="24"/>
                <w:szCs w:val="24"/>
              </w:rPr>
              <w:t>№ 275182-7 «О внесении изменений в отдельные законодательные акты Российской Федерации (в части приведения к единообразию терминологии, касающейся коренных малочисленных народов Российской Федерации)»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0C0998" w:rsidRPr="00F81AFA" w:rsidRDefault="000C0998" w:rsidP="000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98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части единообразного применения терминов «места традиционного проживания и традиционной хозяйственной деятельности коренных малочисленных народов», «традиционная хозяйственная деятельность коренных малочисленных народов» и др. в 17 федеральных законов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0998" w:rsidRPr="00F81AFA" w:rsidRDefault="000C0998" w:rsidP="000C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 И.И.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Г.П.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Ледков, Т.С.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Гоголева,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Ямпольская, В.Ф.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Рашкин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Р.И.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Бальбек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Борцов, А.Ш.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Догаев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Кравец, З.Я.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Рахматуллина,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Ламейкин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А.Е.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Загребин, С.Н.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Коткин</w:t>
            </w:r>
            <w:proofErr w:type="spellEnd"/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, М.А.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Иванов,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0998">
              <w:rPr>
                <w:rFonts w:ascii="Times New Roman" w:hAnsi="Times New Roman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0998" w:rsidRDefault="000C0998" w:rsidP="000C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0998" w:rsidRDefault="000C0998" w:rsidP="000C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50" w:rsidRDefault="00C11C50" w:rsidP="002926C8">
      <w:pPr>
        <w:spacing w:after="0" w:line="240" w:lineRule="auto"/>
      </w:pPr>
      <w:r>
        <w:separator/>
      </w:r>
    </w:p>
  </w:endnote>
  <w:endnote w:type="continuationSeparator" w:id="0">
    <w:p w:rsidR="00C11C50" w:rsidRDefault="00C11C50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50" w:rsidRDefault="00C11C50" w:rsidP="002926C8">
      <w:pPr>
        <w:spacing w:after="0" w:line="240" w:lineRule="auto"/>
      </w:pPr>
      <w:r>
        <w:separator/>
      </w:r>
    </w:p>
  </w:footnote>
  <w:footnote w:type="continuationSeparator" w:id="0">
    <w:p w:rsidR="00C11C50" w:rsidRDefault="00C11C50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7C7">
          <w:rPr>
            <w:noProof/>
          </w:rPr>
          <w:t>4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16D"/>
    <w:rsid w:val="00091E0E"/>
    <w:rsid w:val="00094225"/>
    <w:rsid w:val="000945FD"/>
    <w:rsid w:val="0009623A"/>
    <w:rsid w:val="000A0314"/>
    <w:rsid w:val="000A2D0A"/>
    <w:rsid w:val="000A5352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98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1C89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E6467"/>
    <w:rsid w:val="001F001E"/>
    <w:rsid w:val="001F06BC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07EBE"/>
    <w:rsid w:val="00210B5C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3B4A"/>
    <w:rsid w:val="002F5ADC"/>
    <w:rsid w:val="002F5ED5"/>
    <w:rsid w:val="00300D0A"/>
    <w:rsid w:val="00301472"/>
    <w:rsid w:val="00301CF6"/>
    <w:rsid w:val="0030234F"/>
    <w:rsid w:val="00302AA0"/>
    <w:rsid w:val="00306A8D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12A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1E2F"/>
    <w:rsid w:val="004221FF"/>
    <w:rsid w:val="00424A2F"/>
    <w:rsid w:val="00427B4B"/>
    <w:rsid w:val="004315A8"/>
    <w:rsid w:val="00432429"/>
    <w:rsid w:val="00432898"/>
    <w:rsid w:val="00434C14"/>
    <w:rsid w:val="00434C37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5F9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4AC5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01B1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417C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4F1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03D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3804"/>
    <w:rsid w:val="008C422B"/>
    <w:rsid w:val="008D17C6"/>
    <w:rsid w:val="008D1D71"/>
    <w:rsid w:val="008D2617"/>
    <w:rsid w:val="008D2D7E"/>
    <w:rsid w:val="008D4253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2D6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69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06CD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27"/>
    <w:rsid w:val="00A344DE"/>
    <w:rsid w:val="00A37743"/>
    <w:rsid w:val="00A41F23"/>
    <w:rsid w:val="00A42BAB"/>
    <w:rsid w:val="00A42E55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79F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938FC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11D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1C50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54BB9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2A99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510E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24B90"/>
    <w:rsid w:val="00D25CEE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1207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07C7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104"/>
    <w:rsid w:val="00E61881"/>
    <w:rsid w:val="00E63B9E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7"/>
    <w:rsid w:val="00F064CD"/>
    <w:rsid w:val="00F1164E"/>
    <w:rsid w:val="00F16258"/>
    <w:rsid w:val="00F164FF"/>
    <w:rsid w:val="00F169F0"/>
    <w:rsid w:val="00F173BA"/>
    <w:rsid w:val="00F21A89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1AFA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C0B57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22B7-B62D-4762-9D25-BBEF1186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24</Pages>
  <Words>6639</Words>
  <Characters>37847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146</cp:revision>
  <cp:lastPrinted>2016-03-11T04:22:00Z</cp:lastPrinted>
  <dcterms:created xsi:type="dcterms:W3CDTF">2015-03-11T04:16:00Z</dcterms:created>
  <dcterms:modified xsi:type="dcterms:W3CDTF">2017-11-24T03:30:00Z</dcterms:modified>
</cp:coreProperties>
</file>